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1FE5" w14:textId="77777777" w:rsidR="00230FD2" w:rsidRPr="00230FD2" w:rsidRDefault="00230FD2" w:rsidP="00230FD2">
      <w:pPr>
        <w:ind w:left="1080"/>
        <w:jc w:val="center"/>
        <w:rPr>
          <w:rFonts w:ascii="Cambria" w:hAnsi="Cambria"/>
          <w:b/>
          <w:bCs/>
          <w:u w:val="single"/>
        </w:rPr>
      </w:pPr>
    </w:p>
    <w:p w14:paraId="3A097F57" w14:textId="77777777" w:rsidR="00230FD2" w:rsidRPr="00230FD2" w:rsidRDefault="00230FD2" w:rsidP="00230FD2">
      <w:pPr>
        <w:ind w:left="1080"/>
        <w:jc w:val="center"/>
        <w:rPr>
          <w:rFonts w:ascii="Cambria" w:hAnsi="Cambria"/>
          <w:b/>
          <w:bCs/>
          <w:u w:val="single"/>
        </w:rPr>
      </w:pPr>
      <w:r w:rsidRPr="00230FD2">
        <w:rPr>
          <w:rFonts w:ascii="Cambria" w:hAnsi="Cambria"/>
          <w:b/>
          <w:bCs/>
          <w:u w:val="single"/>
        </w:rPr>
        <w:t>AKROBATIKU KATEGÓRÁK TTAMIN!</w:t>
      </w:r>
    </w:p>
    <w:p w14:paraId="1966FCB5" w14:textId="77777777" w:rsidR="00230FD2" w:rsidRPr="00230FD2" w:rsidRDefault="00230FD2" w:rsidP="00230FD2">
      <w:pPr>
        <w:ind w:left="1080"/>
        <w:jc w:val="center"/>
        <w:rPr>
          <w:rFonts w:ascii="Cambria" w:hAnsi="Cambria"/>
          <w:b/>
          <w:bCs/>
          <w:u w:val="single"/>
        </w:rPr>
      </w:pPr>
      <w:r w:rsidRPr="00230FD2">
        <w:rPr>
          <w:rFonts w:ascii="Cambria" w:hAnsi="Cambria"/>
          <w:b/>
          <w:bCs/>
          <w:u w:val="single"/>
        </w:rPr>
        <w:t>NEVEZHETŐK: ACRO-DAN CE A-B ; Fit-</w:t>
      </w:r>
      <w:proofErr w:type="spellStart"/>
      <w:r w:rsidRPr="00230FD2">
        <w:rPr>
          <w:rFonts w:ascii="Cambria" w:hAnsi="Cambria"/>
          <w:b/>
          <w:bCs/>
          <w:u w:val="single"/>
        </w:rPr>
        <w:t>Kids</w:t>
      </w:r>
      <w:proofErr w:type="spellEnd"/>
      <w:r w:rsidRPr="00230FD2">
        <w:rPr>
          <w:rFonts w:ascii="Cambria" w:hAnsi="Cambria"/>
          <w:b/>
          <w:bCs/>
          <w:u w:val="single"/>
        </w:rPr>
        <w:t xml:space="preserve"> A-B ; </w:t>
      </w:r>
      <w:proofErr w:type="spellStart"/>
      <w:r w:rsidRPr="00230FD2">
        <w:rPr>
          <w:rFonts w:ascii="Cambria" w:hAnsi="Cambria"/>
          <w:b/>
          <w:bCs/>
          <w:u w:val="single"/>
        </w:rPr>
        <w:t>Fitness</w:t>
      </w:r>
      <w:proofErr w:type="spellEnd"/>
      <w:r w:rsidRPr="00230FD2">
        <w:rPr>
          <w:rFonts w:ascii="Cambria" w:hAnsi="Cambria"/>
          <w:b/>
          <w:bCs/>
          <w:u w:val="single"/>
        </w:rPr>
        <w:t xml:space="preserve"> </w:t>
      </w:r>
      <w:proofErr w:type="spellStart"/>
      <w:r w:rsidRPr="00230FD2">
        <w:rPr>
          <w:rFonts w:ascii="Cambria" w:hAnsi="Cambria"/>
          <w:b/>
          <w:bCs/>
          <w:u w:val="single"/>
        </w:rPr>
        <w:t>DAnce</w:t>
      </w:r>
      <w:proofErr w:type="spellEnd"/>
      <w:r w:rsidRPr="00230FD2">
        <w:rPr>
          <w:rFonts w:ascii="Cambria" w:hAnsi="Cambria"/>
          <w:b/>
          <w:bCs/>
          <w:u w:val="single"/>
        </w:rPr>
        <w:t xml:space="preserve"> A-B </w:t>
      </w:r>
    </w:p>
    <w:p w14:paraId="1EF965E7" w14:textId="77777777" w:rsidR="00230FD2" w:rsidRPr="00230FD2" w:rsidRDefault="00230FD2" w:rsidP="00230FD2">
      <w:pPr>
        <w:ind w:left="1080"/>
        <w:jc w:val="center"/>
        <w:rPr>
          <w:rFonts w:ascii="Cambria" w:hAnsi="Cambria"/>
          <w:b/>
          <w:bCs/>
          <w:u w:val="single"/>
        </w:rPr>
      </w:pPr>
    </w:p>
    <w:p w14:paraId="60C70098" w14:textId="77777777" w:rsidR="00230FD2" w:rsidRPr="00230FD2" w:rsidRDefault="00230FD2" w:rsidP="00230FD2">
      <w:pPr>
        <w:ind w:left="1080"/>
        <w:jc w:val="center"/>
        <w:rPr>
          <w:rFonts w:ascii="Cambria" w:hAnsi="Cambria"/>
          <w:b/>
          <w:bCs/>
          <w:u w:val="single"/>
        </w:rPr>
      </w:pPr>
    </w:p>
    <w:p w14:paraId="4D6EB177" w14:textId="77777777" w:rsidR="00230FD2" w:rsidRPr="00230FD2" w:rsidRDefault="00230FD2" w:rsidP="00230FD2">
      <w:pPr>
        <w:ind w:left="1080"/>
        <w:rPr>
          <w:b/>
          <w:sz w:val="20"/>
          <w:szCs w:val="20"/>
          <w:u w:val="single"/>
        </w:rPr>
      </w:pPr>
      <w:r w:rsidRPr="00230FD2">
        <w:rPr>
          <w:b/>
          <w:sz w:val="20"/>
          <w:szCs w:val="20"/>
          <w:u w:val="single"/>
        </w:rPr>
        <w:t>Nevezhető korosztályok 2026</w:t>
      </w:r>
    </w:p>
    <w:p w14:paraId="2A9B11CD" w14:textId="77777777" w:rsidR="00230FD2" w:rsidRPr="00230FD2" w:rsidRDefault="00230FD2" w:rsidP="00230FD2">
      <w:pPr>
        <w:ind w:left="1080"/>
        <w:rPr>
          <w:b/>
          <w:sz w:val="20"/>
          <w:szCs w:val="20"/>
          <w:u w:val="single"/>
        </w:rPr>
      </w:pPr>
    </w:p>
    <w:p w14:paraId="1A06AAB6" w14:textId="4C35D2CE" w:rsidR="00230FD2" w:rsidRPr="00230FD2" w:rsidRDefault="00230FD2" w:rsidP="00230FD2">
      <w:pPr>
        <w:rPr>
          <w:b/>
          <w:sz w:val="20"/>
          <w:szCs w:val="20"/>
        </w:rPr>
      </w:pPr>
      <w:r w:rsidRPr="00230FD2">
        <w:rPr>
          <w:b/>
          <w:sz w:val="20"/>
          <w:szCs w:val="20"/>
        </w:rPr>
        <w:t>ACRO-DANCE  ” A-B”  -</w:t>
      </w:r>
      <w:proofErr w:type="spellStart"/>
      <w:r w:rsidRPr="00230FD2">
        <w:rPr>
          <w:b/>
          <w:sz w:val="20"/>
          <w:szCs w:val="20"/>
        </w:rPr>
        <w:t>Fitness</w:t>
      </w:r>
      <w:proofErr w:type="spellEnd"/>
      <w:r w:rsidRPr="00230FD2">
        <w:rPr>
          <w:b/>
          <w:sz w:val="20"/>
          <w:szCs w:val="20"/>
        </w:rPr>
        <w:t xml:space="preserve"> </w:t>
      </w:r>
      <w:proofErr w:type="spellStart"/>
      <w:r w:rsidRPr="00230FD2">
        <w:rPr>
          <w:b/>
          <w:sz w:val="20"/>
          <w:szCs w:val="20"/>
        </w:rPr>
        <w:t>Dance</w:t>
      </w:r>
      <w:proofErr w:type="spellEnd"/>
      <w:r w:rsidRPr="00230FD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A-B </w:t>
      </w:r>
    </w:p>
    <w:p w14:paraId="0CCFB54D" w14:textId="77777777" w:rsidR="00230FD2" w:rsidRPr="00230FD2" w:rsidRDefault="00230FD2" w:rsidP="00230FD2">
      <w:pPr>
        <w:ind w:left="1080"/>
        <w:rPr>
          <w:b/>
          <w:sz w:val="20"/>
          <w:szCs w:val="20"/>
        </w:rPr>
      </w:pPr>
      <w:proofErr w:type="spellStart"/>
      <w:r w:rsidRPr="00230FD2">
        <w:rPr>
          <w:b/>
          <w:sz w:val="20"/>
          <w:szCs w:val="20"/>
        </w:rPr>
        <w:t>Solo</w:t>
      </w:r>
      <w:proofErr w:type="spellEnd"/>
      <w:r w:rsidRPr="00230FD2">
        <w:rPr>
          <w:b/>
          <w:sz w:val="20"/>
          <w:szCs w:val="20"/>
        </w:rPr>
        <w:t>-Duó-Trió-Csoport-Formáció, Minősítő besorolásban is!</w:t>
      </w:r>
    </w:p>
    <w:p w14:paraId="176B12C2" w14:textId="77777777" w:rsidR="00230FD2" w:rsidRPr="00230FD2" w:rsidRDefault="00230FD2" w:rsidP="00230FD2">
      <w:pPr>
        <w:ind w:left="1080"/>
        <w:rPr>
          <w:sz w:val="20"/>
          <w:szCs w:val="20"/>
        </w:rPr>
      </w:pPr>
    </w:p>
    <w:p w14:paraId="01BB5068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>0.korcsoport: 2018- ……..8 év és kisebbek</w:t>
      </w:r>
    </w:p>
    <w:p w14:paraId="0A08548A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>1. korcsoport: 2016-2017 9-10 év</w:t>
      </w:r>
    </w:p>
    <w:p w14:paraId="7C9FF2CB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 xml:space="preserve">2. korcsoport: 2014-2015  11-12 év </w:t>
      </w:r>
    </w:p>
    <w:p w14:paraId="1F326394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 xml:space="preserve">3. korcsoport: 2012-2013  13-14 év </w:t>
      </w:r>
    </w:p>
    <w:p w14:paraId="6B22E979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>4. korcsoport: 2010-2011 15-16 év</w:t>
      </w:r>
    </w:p>
    <w:p w14:paraId="3563B674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>5. korcsoport: 2008-2009  17-18 év</w:t>
      </w:r>
    </w:p>
    <w:p w14:paraId="4D5B3E68" w14:textId="77777777" w:rsidR="00230FD2" w:rsidRPr="00230FD2" w:rsidRDefault="00230FD2" w:rsidP="00230FD2">
      <w:pPr>
        <w:ind w:left="1080"/>
        <w:rPr>
          <w:sz w:val="20"/>
          <w:szCs w:val="20"/>
        </w:rPr>
      </w:pPr>
      <w:r w:rsidRPr="00230FD2">
        <w:rPr>
          <w:sz w:val="20"/>
          <w:szCs w:val="20"/>
        </w:rPr>
        <w:t xml:space="preserve">6. korcsoport: 2007-től  19 plusz </w:t>
      </w:r>
    </w:p>
    <w:p w14:paraId="4075F373" w14:textId="77777777" w:rsidR="00230FD2" w:rsidRPr="00230FD2" w:rsidRDefault="00230FD2" w:rsidP="00230FD2">
      <w:pPr>
        <w:ind w:left="1080"/>
        <w:rPr>
          <w:sz w:val="20"/>
          <w:szCs w:val="20"/>
        </w:rPr>
      </w:pPr>
    </w:p>
    <w:p w14:paraId="676FCAE2" w14:textId="77777777" w:rsidR="00230FD2" w:rsidRPr="00230FD2" w:rsidRDefault="00230FD2" w:rsidP="00230FD2">
      <w:pPr>
        <w:rPr>
          <w:rFonts w:ascii="Times New Roman" w:hAnsi="Times New Roman"/>
          <w:b/>
          <w:bCs/>
          <w:color w:val="44546A" w:themeColor="dark2"/>
          <w:sz w:val="20"/>
          <w:szCs w:val="20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</w:tblGrid>
      <w:tr w:rsidR="00230FD2" w:rsidRPr="00AC75A1" w14:paraId="619C68CE" w14:textId="77777777" w:rsidTr="00F536F7">
        <w:trPr>
          <w:trHeight w:val="315"/>
        </w:trPr>
        <w:tc>
          <w:tcPr>
            <w:tcW w:w="2580" w:type="dxa"/>
          </w:tcPr>
          <w:p w14:paraId="46C729D3" w14:textId="77777777" w:rsidR="00230FD2" w:rsidRPr="00AC75A1" w:rsidRDefault="00230FD2" w:rsidP="00F536F7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75A1">
              <w:rPr>
                <w:rFonts w:ascii="Times New Roman" w:hAnsi="Times New Roman"/>
                <w:b/>
                <w:bCs/>
                <w:sz w:val="20"/>
                <w:szCs w:val="20"/>
              </w:rPr>
              <w:t>Időtartamok  :</w:t>
            </w:r>
          </w:p>
        </w:tc>
      </w:tr>
      <w:tr w:rsidR="00230FD2" w:rsidRPr="00AC75A1" w14:paraId="2D2A704C" w14:textId="77777777" w:rsidTr="00F536F7">
        <w:trPr>
          <w:trHeight w:val="1290"/>
        </w:trPr>
        <w:tc>
          <w:tcPr>
            <w:tcW w:w="2580" w:type="dxa"/>
          </w:tcPr>
          <w:p w14:paraId="486D88EB" w14:textId="77777777" w:rsidR="00230FD2" w:rsidRPr="00AC75A1" w:rsidRDefault="00230FD2" w:rsidP="00F536F7">
            <w:pPr>
              <w:ind w:left="97"/>
              <w:rPr>
                <w:rFonts w:ascii="Times New Roman" w:hAnsi="Times New Roman"/>
                <w:sz w:val="20"/>
                <w:szCs w:val="20"/>
              </w:rPr>
            </w:pPr>
            <w:r w:rsidRPr="00AC75A1">
              <w:rPr>
                <w:rFonts w:ascii="Times New Roman" w:hAnsi="Times New Roman"/>
                <w:sz w:val="20"/>
                <w:szCs w:val="20"/>
              </w:rPr>
              <w:t xml:space="preserve">• - Egyéni: 0:45’-2’30’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Duó : 0:45’-3:00’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Trió : 0:45”-3:00’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Csoportok: 1:00’-4:00’ • - Formációk 1:50’-5:00’ </w:t>
            </w:r>
          </w:p>
        </w:tc>
      </w:tr>
    </w:tbl>
    <w:p w14:paraId="4C3466DF" w14:textId="77777777" w:rsidR="00230FD2" w:rsidRPr="00AC75A1" w:rsidRDefault="00230FD2" w:rsidP="00230FD2">
      <w:pPr>
        <w:rPr>
          <w:b/>
          <w:sz w:val="20"/>
          <w:szCs w:val="20"/>
          <w:shd w:val="clear" w:color="auto" w:fill="FEFEFE"/>
        </w:rPr>
      </w:pPr>
    </w:p>
    <w:p w14:paraId="115B6224" w14:textId="77777777" w:rsidR="00230FD2" w:rsidRPr="00AC75A1" w:rsidRDefault="00230FD2" w:rsidP="00230FD2">
      <w:pPr>
        <w:rPr>
          <w:b/>
          <w:sz w:val="20"/>
          <w:szCs w:val="20"/>
          <w:u w:val="single"/>
          <w:shd w:val="clear" w:color="auto" w:fill="FEFEFE"/>
        </w:rPr>
      </w:pPr>
      <w:r w:rsidRPr="00AC75A1">
        <w:rPr>
          <w:b/>
          <w:sz w:val="20"/>
          <w:szCs w:val="20"/>
          <w:u w:val="single"/>
          <w:shd w:val="clear" w:color="auto" w:fill="FEFEFE"/>
        </w:rPr>
        <w:t>Nemzetközi szabály szerint:</w:t>
      </w:r>
    </w:p>
    <w:p w14:paraId="79D0AC7B" w14:textId="77777777" w:rsidR="00230FD2" w:rsidRPr="00AC75A1" w:rsidRDefault="00230FD2" w:rsidP="00230FD2">
      <w:pPr>
        <w:ind w:left="1416" w:firstLine="708"/>
        <w:jc w:val="center"/>
        <w:rPr>
          <w:rFonts w:ascii="Cambria" w:hAnsi="Cambria"/>
          <w:b/>
          <w:bCs/>
          <w:i/>
          <w:iCs/>
          <w:sz w:val="20"/>
          <w:szCs w:val="20"/>
        </w:rPr>
      </w:pPr>
    </w:p>
    <w:p w14:paraId="5575EDBB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erlin Sans FB" w:eastAsia="Times New Roman" w:hAnsi="Berlin Sans FB" w:cs="Courier New"/>
          <w:sz w:val="20"/>
          <w:szCs w:val="20"/>
        </w:rPr>
      </w:pPr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Fit </w:t>
      </w: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kids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- akrobatikus elemek, technikai elemek -80% és 20% m</w:t>
      </w:r>
      <w:r w:rsidRPr="00AC75A1">
        <w:rPr>
          <w:rFonts w:ascii="Courier New" w:eastAsia="Times New Roman" w:hAnsi="Courier New" w:cs="Courier New"/>
          <w:sz w:val="20"/>
          <w:szCs w:val="20"/>
        </w:rPr>
        <w:t>ű</w:t>
      </w:r>
      <w:r w:rsidRPr="00AC75A1">
        <w:rPr>
          <w:rFonts w:ascii="Berlin Sans FB" w:eastAsia="Times New Roman" w:hAnsi="Berlin Sans FB" w:cs="Courier New"/>
          <w:sz w:val="20"/>
          <w:szCs w:val="20"/>
        </w:rPr>
        <w:t>vészi elemek A-B besorolás</w:t>
      </w:r>
    </w:p>
    <w:p w14:paraId="282E134D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erlin Sans FB" w:eastAsia="Times New Roman" w:hAnsi="Berlin Sans FB" w:cs="Courier New"/>
          <w:sz w:val="20"/>
          <w:szCs w:val="20"/>
        </w:rPr>
      </w:pPr>
    </w:p>
    <w:p w14:paraId="0AA727D3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erlin Sans FB" w:eastAsia="Times New Roman" w:hAnsi="Berlin Sans FB" w:cs="Courier New"/>
          <w:sz w:val="20"/>
          <w:szCs w:val="20"/>
        </w:rPr>
      </w:pP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Acro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</w:t>
      </w: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Dance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- akrobatikus elemek 60% és 40% táncelemek A-B- besorolás </w:t>
      </w:r>
    </w:p>
    <w:p w14:paraId="49AF7BA1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erlin Sans FB" w:eastAsia="Times New Roman" w:hAnsi="Berlin Sans FB" w:cs="Courier New"/>
          <w:sz w:val="20"/>
          <w:szCs w:val="20"/>
        </w:rPr>
      </w:pPr>
    </w:p>
    <w:p w14:paraId="6C26AF3F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erlin Sans FB" w:eastAsia="Times New Roman" w:hAnsi="Berlin Sans FB" w:cs="Courier New"/>
          <w:sz w:val="20"/>
          <w:szCs w:val="20"/>
        </w:rPr>
      </w:pP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Fitness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</w:t>
      </w: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Dance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A-B – akrobatikus elemek nélkül, csak tánc és technikai elemek/er</w:t>
      </w:r>
      <w:r w:rsidRPr="00AC75A1">
        <w:rPr>
          <w:rFonts w:ascii="Courier New" w:eastAsia="Times New Roman" w:hAnsi="Courier New" w:cs="Courier New"/>
          <w:sz w:val="20"/>
          <w:szCs w:val="20"/>
        </w:rPr>
        <w:t>ő</w:t>
      </w:r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, rugalmasság, hátramenet, </w:t>
      </w:r>
      <w:proofErr w:type="spellStart"/>
      <w:r w:rsidRPr="00AC75A1">
        <w:rPr>
          <w:rFonts w:ascii="Berlin Sans FB" w:eastAsia="Times New Roman" w:hAnsi="Berlin Sans FB" w:cs="Courier New"/>
          <w:sz w:val="20"/>
          <w:szCs w:val="20"/>
        </w:rPr>
        <w:t>frontwalkover</w:t>
      </w:r>
      <w:proofErr w:type="spellEnd"/>
      <w:r w:rsidRPr="00AC75A1">
        <w:rPr>
          <w:rFonts w:ascii="Berlin Sans FB" w:eastAsia="Times New Roman" w:hAnsi="Berlin Sans FB" w:cs="Courier New"/>
          <w:sz w:val="20"/>
          <w:szCs w:val="20"/>
        </w:rPr>
        <w:t xml:space="preserve">  </w:t>
      </w:r>
    </w:p>
    <w:p w14:paraId="231DE2F9" w14:textId="77777777" w:rsidR="00230FD2" w:rsidRPr="00AC75A1" w:rsidRDefault="00230FD2" w:rsidP="00230FD2">
      <w:pPr>
        <w:rPr>
          <w:b/>
          <w:sz w:val="20"/>
          <w:szCs w:val="20"/>
        </w:rPr>
      </w:pPr>
    </w:p>
    <w:p w14:paraId="4C993144" w14:textId="77777777" w:rsidR="00230FD2" w:rsidRPr="00AC75A1" w:rsidRDefault="00230FD2" w:rsidP="00230FD2">
      <w:pPr>
        <w:rPr>
          <w:b/>
          <w:bCs/>
          <w:i/>
          <w:iCs/>
          <w:sz w:val="20"/>
          <w:szCs w:val="20"/>
          <w:u w:val="single"/>
        </w:rPr>
      </w:pPr>
    </w:p>
    <w:p w14:paraId="2C03CA22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</w:pPr>
      <w:proofErr w:type="spellStart"/>
      <w:r w:rsidRPr="00AC75A1"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  <w:t>Acro-Dance</w:t>
      </w:r>
      <w:proofErr w:type="spellEnd"/>
      <w:r w:rsidRPr="00AC75A1"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  <w:t>:</w:t>
      </w:r>
    </w:p>
    <w:p w14:paraId="286E3852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  <w:t>„B” KATEGÓRIÁS BESOROLÁS!</w:t>
      </w:r>
    </w:p>
    <w:p w14:paraId="27735D95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u w:val="single"/>
          <w:shd w:val="clear" w:color="auto" w:fill="FEFEFE"/>
        </w:rPr>
      </w:pPr>
    </w:p>
    <w:p w14:paraId="0FD9F506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„B” besorolásban a kisebb nehézségű akrobatikus elemekkel lehet indulni !</w:t>
      </w:r>
    </w:p>
    <w:p w14:paraId="37999D21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shd w:val="clear" w:color="auto" w:fill="FEFEFE"/>
        </w:rPr>
      </w:pP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pl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: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Rundel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Flik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Arábel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Fóder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Aerbach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flikk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Támlák – Kézen átfordulások –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Forverc,stb</w:t>
      </w:r>
      <w:proofErr w:type="spellEnd"/>
    </w:p>
    <w:p w14:paraId="1B2DCC70" w14:textId="77777777" w:rsidR="00230FD2" w:rsidRPr="00AC75A1" w:rsidRDefault="00230FD2" w:rsidP="00230FD2">
      <w:pPr>
        <w:numPr>
          <w:ilvl w:val="0"/>
          <w:numId w:val="4"/>
        </w:numPr>
        <w:contextualSpacing/>
        <w:rPr>
          <w:rFonts w:asciiTheme="minorHAnsi" w:hAnsiTheme="minorHAnsi"/>
          <w:b/>
          <w:sz w:val="20"/>
          <w:szCs w:val="20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EZEKET AZ ELEMEKET NEM KELL BEMUTANI CSAK PÉLDAKÉNT FELSOROLÁSOK! KÖTELEZŐ ELEMEK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NINCSENEk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!</w:t>
      </w:r>
    </w:p>
    <w:p w14:paraId="4708A92C" w14:textId="77777777" w:rsidR="00230FD2" w:rsidRPr="00AC75A1" w:rsidRDefault="00230FD2" w:rsidP="00230FD2">
      <w:pPr>
        <w:rPr>
          <w:rFonts w:asciiTheme="minorHAnsi" w:hAnsiTheme="minorHAnsi"/>
          <w:b/>
          <w:sz w:val="20"/>
          <w:szCs w:val="20"/>
          <w:shd w:val="clear" w:color="auto" w:fill="FEFEFE"/>
        </w:rPr>
      </w:pPr>
    </w:p>
    <w:p w14:paraId="324ED793" w14:textId="77777777" w:rsidR="00230FD2" w:rsidRPr="00AC75A1" w:rsidRDefault="00230FD2" w:rsidP="00230FD2">
      <w:pPr>
        <w:rPr>
          <w:rFonts w:asciiTheme="minorHAnsi" w:hAnsiTheme="minorHAnsi"/>
          <w:b/>
          <w:bCs/>
          <w:i/>
          <w:iCs/>
          <w:sz w:val="20"/>
          <w:szCs w:val="20"/>
          <w:u w:val="single"/>
        </w:rPr>
      </w:pPr>
      <w:r w:rsidRPr="00AC75A1">
        <w:rPr>
          <w:rFonts w:asciiTheme="minorHAnsi" w:hAnsiTheme="minorHAnsi"/>
          <w:b/>
          <w:bCs/>
          <w:i/>
          <w:iCs/>
          <w:sz w:val="20"/>
          <w:szCs w:val="20"/>
          <w:u w:val="single"/>
        </w:rPr>
        <w:t>„A” kategóriás besorolás az alábbiak szerint!</w:t>
      </w:r>
    </w:p>
    <w:p w14:paraId="15B0ED09" w14:textId="77777777" w:rsidR="00230FD2" w:rsidRPr="00AC75A1" w:rsidRDefault="00230FD2" w:rsidP="00230FD2">
      <w:pPr>
        <w:rPr>
          <w:rFonts w:asciiTheme="minorHAnsi" w:hAnsiTheme="minorHAnsi"/>
          <w:b/>
          <w:bCs/>
          <w:i/>
          <w:iCs/>
          <w:sz w:val="20"/>
          <w:szCs w:val="20"/>
          <w:u w:val="single"/>
        </w:rPr>
      </w:pPr>
    </w:p>
    <w:p w14:paraId="3F822273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         Azok a produkciók, amikben az alábbi vagy ezeknél nagyobb, nehezebb akrobatikus elemek szerepelnek, azoknak „A”  kategóriában kell indulniuk! </w:t>
      </w:r>
    </w:p>
    <w:p w14:paraId="7E7067BF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     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pl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-Szaltók előre v. hátra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Szuplék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, bicskaszaltók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Rundel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szaltó/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szuplé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Forverc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 xml:space="preserve"> - Dobott 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arábel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/</w:t>
      </w:r>
      <w:proofErr w:type="spellStart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forverc</w:t>
      </w:r>
      <w:proofErr w:type="spellEnd"/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/szaltó - Természetesen ezeknél gyengébb elemek is bemutathatóak az „A  kategóriás versenyen, de ha ezek közül bármelyik elem szerepel a koreográfiában, az „A” kategóriás besorolás!</w:t>
      </w:r>
    </w:p>
    <w:p w14:paraId="3948FFA6" w14:textId="77777777" w:rsidR="00230FD2" w:rsidRPr="00AC75A1" w:rsidRDefault="00230FD2" w:rsidP="00230FD2">
      <w:pPr>
        <w:ind w:hanging="360"/>
        <w:rPr>
          <w:rFonts w:asciiTheme="minorHAnsi" w:hAnsiTheme="minorHAnsi"/>
          <w:b/>
          <w:sz w:val="20"/>
          <w:szCs w:val="20"/>
          <w:shd w:val="clear" w:color="auto" w:fill="FEFEFE"/>
        </w:rPr>
      </w:pPr>
    </w:p>
    <w:p w14:paraId="4084677C" w14:textId="77777777" w:rsidR="00230FD2" w:rsidRPr="00AC75A1" w:rsidRDefault="00230FD2" w:rsidP="00230FD2">
      <w:pPr>
        <w:contextualSpacing/>
        <w:rPr>
          <w:b/>
          <w:sz w:val="20"/>
          <w:szCs w:val="20"/>
          <w:shd w:val="clear" w:color="auto" w:fill="FEFEFE"/>
        </w:rPr>
      </w:pPr>
      <w:r w:rsidRPr="00AC75A1">
        <w:rPr>
          <w:rFonts w:asciiTheme="minorHAnsi" w:hAnsiTheme="minorHAnsi"/>
          <w:b/>
          <w:sz w:val="20"/>
          <w:szCs w:val="20"/>
          <w:shd w:val="clear" w:color="auto" w:fill="FEFEFE"/>
        </w:rPr>
        <w:t>EZEKET AZ ELEMEKET NEM KELL BEMUTANI CSAK PÉLDAKÉNT FELSOROLÁSOK! KÖTELEZŐ</w:t>
      </w:r>
      <w:r w:rsidRPr="00AC75A1">
        <w:rPr>
          <w:b/>
          <w:sz w:val="20"/>
          <w:szCs w:val="20"/>
          <w:shd w:val="clear" w:color="auto" w:fill="FEFEFE"/>
        </w:rPr>
        <w:t xml:space="preserve"> ELEMEK NINCSENEK! </w:t>
      </w:r>
    </w:p>
    <w:p w14:paraId="3282D444" w14:textId="77777777" w:rsidR="00230FD2" w:rsidRPr="00AC75A1" w:rsidRDefault="00230FD2" w:rsidP="00230FD2">
      <w:pPr>
        <w:rPr>
          <w:rFonts w:ascii="Cambria" w:hAnsi="Cambria"/>
          <w:b/>
          <w:bCs/>
          <w:i/>
          <w:iCs/>
          <w:sz w:val="20"/>
          <w:szCs w:val="20"/>
        </w:rPr>
      </w:pPr>
    </w:p>
    <w:p w14:paraId="601614D6" w14:textId="77777777" w:rsidR="00230FD2" w:rsidRPr="00AC75A1" w:rsidRDefault="00230FD2" w:rsidP="00230FD2">
      <w:pPr>
        <w:rPr>
          <w:bCs/>
          <w:iCs/>
          <w:sz w:val="20"/>
          <w:szCs w:val="20"/>
        </w:rPr>
      </w:pPr>
    </w:p>
    <w:p w14:paraId="4A2A314E" w14:textId="77777777" w:rsidR="00230FD2" w:rsidRPr="00AC75A1" w:rsidRDefault="00230FD2" w:rsidP="00230FD2">
      <w:pPr>
        <w:numPr>
          <w:ilvl w:val="0"/>
          <w:numId w:val="2"/>
        </w:numPr>
        <w:contextualSpacing/>
        <w:rPr>
          <w:rFonts w:asciiTheme="minorHAnsi" w:hAnsiTheme="minorHAnsi"/>
          <w:bCs/>
          <w:iCs/>
          <w:sz w:val="20"/>
          <w:szCs w:val="20"/>
        </w:rPr>
      </w:pPr>
      <w:r w:rsidRPr="00AC75A1">
        <w:rPr>
          <w:rFonts w:asciiTheme="minorHAnsi" w:hAnsiTheme="minorHAnsi"/>
          <w:bCs/>
          <w:i/>
          <w:iCs/>
          <w:sz w:val="20"/>
          <w:szCs w:val="20"/>
        </w:rPr>
        <w:lastRenderedPageBreak/>
        <w:t xml:space="preserve">Alkalmazható bármelyik </w:t>
      </w:r>
      <w:proofErr w:type="spellStart"/>
      <w:r w:rsidRPr="00AC75A1">
        <w:rPr>
          <w:rFonts w:asciiTheme="minorHAnsi" w:hAnsiTheme="minorHAnsi"/>
          <w:bCs/>
          <w:i/>
          <w:iCs/>
          <w:sz w:val="20"/>
          <w:szCs w:val="20"/>
        </w:rPr>
        <w:t>tánctechnika,de</w:t>
      </w:r>
      <w:proofErr w:type="spellEnd"/>
      <w:r w:rsidRPr="00AC75A1">
        <w:rPr>
          <w:rFonts w:asciiTheme="minorHAnsi" w:hAnsiTheme="minorHAnsi"/>
          <w:bCs/>
          <w:i/>
          <w:iCs/>
          <w:sz w:val="20"/>
          <w:szCs w:val="20"/>
        </w:rPr>
        <w:t xml:space="preserve"> </w:t>
      </w:r>
      <w:proofErr w:type="spellStart"/>
      <w:r w:rsidRPr="00AC75A1">
        <w:rPr>
          <w:rFonts w:asciiTheme="minorHAnsi" w:hAnsiTheme="minorHAnsi"/>
          <w:bCs/>
          <w:i/>
          <w:iCs/>
          <w:sz w:val="20"/>
          <w:szCs w:val="20"/>
        </w:rPr>
        <w:t>fontos,hogy</w:t>
      </w:r>
      <w:proofErr w:type="spellEnd"/>
      <w:r w:rsidRPr="00AC75A1">
        <w:rPr>
          <w:rFonts w:asciiTheme="minorHAnsi" w:hAnsiTheme="minorHAnsi"/>
          <w:bCs/>
          <w:i/>
          <w:iCs/>
          <w:sz w:val="20"/>
          <w:szCs w:val="20"/>
        </w:rPr>
        <w:t xml:space="preserve"> a produkció szóljon </w:t>
      </w:r>
      <w:proofErr w:type="spellStart"/>
      <w:r w:rsidRPr="00AC75A1">
        <w:rPr>
          <w:rFonts w:asciiTheme="minorHAnsi" w:hAnsiTheme="minorHAnsi"/>
          <w:bCs/>
          <w:i/>
          <w:iCs/>
          <w:sz w:val="20"/>
          <w:szCs w:val="20"/>
        </w:rPr>
        <w:t>valamiről,karaktere</w:t>
      </w:r>
      <w:proofErr w:type="spellEnd"/>
      <w:r w:rsidRPr="00AC75A1">
        <w:rPr>
          <w:rFonts w:asciiTheme="minorHAnsi" w:hAnsiTheme="minorHAnsi"/>
          <w:bCs/>
          <w:i/>
          <w:iCs/>
          <w:sz w:val="20"/>
          <w:szCs w:val="20"/>
        </w:rPr>
        <w:t xml:space="preserve"> legyen!</w:t>
      </w:r>
    </w:p>
    <w:p w14:paraId="4FB255D3" w14:textId="77777777" w:rsidR="00230FD2" w:rsidRPr="00AC75A1" w:rsidRDefault="00230FD2" w:rsidP="00230FD2">
      <w:pPr>
        <w:numPr>
          <w:ilvl w:val="0"/>
          <w:numId w:val="2"/>
        </w:numPr>
        <w:contextualSpacing/>
        <w:rPr>
          <w:rFonts w:asciiTheme="minorHAnsi" w:hAnsiTheme="minorHAnsi"/>
          <w:bCs/>
          <w:iCs/>
          <w:sz w:val="20"/>
          <w:szCs w:val="20"/>
        </w:rPr>
      </w:pPr>
      <w:r w:rsidRPr="00AC75A1">
        <w:rPr>
          <w:rFonts w:asciiTheme="minorHAnsi" w:hAnsiTheme="minorHAnsi"/>
          <w:bCs/>
          <w:i/>
          <w:iCs/>
          <w:sz w:val="20"/>
          <w:szCs w:val="20"/>
        </w:rPr>
        <w:t>A versenyszámoknak tartalmaznia kell a tornából ismert akrobatikai elemeket.</w:t>
      </w:r>
    </w:p>
    <w:p w14:paraId="07936D5A" w14:textId="77777777" w:rsidR="00230FD2" w:rsidRPr="00AC75A1" w:rsidRDefault="00230FD2" w:rsidP="00230FD2">
      <w:pPr>
        <w:ind w:left="720"/>
        <w:contextualSpacing/>
        <w:rPr>
          <w:rFonts w:asciiTheme="minorHAnsi" w:hAnsiTheme="minorHAnsi" w:cs="Aharoni"/>
          <w:bCs/>
          <w:iCs/>
          <w:sz w:val="20"/>
          <w:szCs w:val="20"/>
        </w:rPr>
      </w:pPr>
      <w:r w:rsidRPr="00AC75A1">
        <w:rPr>
          <w:rFonts w:asciiTheme="minorHAnsi" w:hAnsiTheme="minorHAnsi" w:cs="Aharoni"/>
          <w:b/>
          <w:sz w:val="20"/>
          <w:szCs w:val="20"/>
          <w:u w:val="single"/>
          <w:shd w:val="clear" w:color="auto" w:fill="FEFEFE"/>
        </w:rPr>
        <w:t>tornából hozott elemben</w:t>
      </w:r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 xml:space="preserve"> az alap, egyszerű elemek is benne vannak! Itt nem kell nagy ugrásokban gondolkodni! </w:t>
      </w:r>
      <w:proofErr w:type="spellStart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>Pl</w:t>
      </w:r>
      <w:proofErr w:type="spellEnd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 xml:space="preserve">: kézállás, cigánykerék, bukfenc is már akrobatikus elemnek számít! Továbbá </w:t>
      </w:r>
      <w:proofErr w:type="spellStart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>bógnik</w:t>
      </w:r>
      <w:proofErr w:type="spellEnd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 xml:space="preserve">, </w:t>
      </w:r>
      <w:proofErr w:type="spellStart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>cinzgàk</w:t>
      </w:r>
      <w:proofErr w:type="spellEnd"/>
      <w:r w:rsidRPr="00AC75A1">
        <w:rPr>
          <w:rFonts w:asciiTheme="minorHAnsi" w:hAnsiTheme="minorHAnsi" w:cs="Aharoni"/>
          <w:sz w:val="20"/>
          <w:szCs w:val="20"/>
          <w:shd w:val="clear" w:color="auto" w:fill="FEFEFE"/>
        </w:rPr>
        <w:t xml:space="preserve"> és további nagyobb elemek! Az 5 különböző elem annak aki akrobatikus kategóriánál indul, nem okozhat problémát hiszen a torna rengeteg elemmel halmoz el minket és abból nem nehéz 5 elemet beépíteni a koreográfiába!</w:t>
      </w:r>
    </w:p>
    <w:p w14:paraId="3DD6C62D" w14:textId="77777777" w:rsidR="00230FD2" w:rsidRPr="00AC75A1" w:rsidRDefault="00230FD2" w:rsidP="00230FD2">
      <w:pPr>
        <w:numPr>
          <w:ilvl w:val="0"/>
          <w:numId w:val="2"/>
        </w:numPr>
        <w:contextualSpacing/>
        <w:rPr>
          <w:rFonts w:asciiTheme="minorHAnsi" w:hAnsiTheme="minorHAnsi" w:cs="Aharoni"/>
          <w:bCs/>
          <w:iCs/>
          <w:sz w:val="20"/>
          <w:szCs w:val="20"/>
        </w:rPr>
      </w:pPr>
      <w:r w:rsidRPr="00AC75A1">
        <w:rPr>
          <w:rFonts w:asciiTheme="minorHAnsi" w:hAnsiTheme="minorHAnsi" w:cs="Aharoni"/>
          <w:bCs/>
          <w:i/>
          <w:iCs/>
          <w:sz w:val="20"/>
          <w:szCs w:val="20"/>
        </w:rPr>
        <w:t>Fontos, hogy az akrobatikus elemeket megfelelő tánclépésekkel összekötve építse be a produkcióba!</w:t>
      </w:r>
    </w:p>
    <w:p w14:paraId="737D73D4" w14:textId="77777777" w:rsidR="00230FD2" w:rsidRPr="00AC75A1" w:rsidRDefault="00230FD2" w:rsidP="00230FD2">
      <w:pPr>
        <w:numPr>
          <w:ilvl w:val="0"/>
          <w:numId w:val="2"/>
        </w:numPr>
        <w:contextualSpacing/>
        <w:rPr>
          <w:rFonts w:asciiTheme="minorHAnsi" w:hAnsiTheme="minorHAnsi" w:cs="Aharoni"/>
          <w:bCs/>
          <w:iCs/>
          <w:sz w:val="20"/>
          <w:szCs w:val="20"/>
        </w:rPr>
      </w:pPr>
      <w:r w:rsidRPr="00AC75A1">
        <w:rPr>
          <w:rFonts w:asciiTheme="minorHAnsi" w:hAnsiTheme="minorHAnsi" w:cs="Aharoni"/>
          <w:bCs/>
          <w:i/>
          <w:iCs/>
          <w:sz w:val="20"/>
          <w:szCs w:val="20"/>
        </w:rPr>
        <w:t>Az akrobatikus elemek nehézsége a versenyző tudásszintjének és életkorának megfelelő legyen!</w:t>
      </w:r>
    </w:p>
    <w:p w14:paraId="2ED170CC" w14:textId="77777777" w:rsidR="00230FD2" w:rsidRPr="000750A3" w:rsidRDefault="00230FD2" w:rsidP="00230FD2">
      <w:pPr>
        <w:numPr>
          <w:ilvl w:val="0"/>
          <w:numId w:val="2"/>
        </w:numPr>
        <w:contextualSpacing/>
        <w:rPr>
          <w:rFonts w:asciiTheme="minorHAnsi" w:hAnsiTheme="minorHAnsi" w:cs="Aharoni"/>
          <w:bCs/>
          <w:iCs/>
          <w:sz w:val="20"/>
          <w:szCs w:val="20"/>
        </w:rPr>
      </w:pPr>
      <w:r w:rsidRPr="00AC75A1">
        <w:rPr>
          <w:rFonts w:asciiTheme="minorHAnsi" w:hAnsiTheme="minorHAnsi" w:cs="Aharoni"/>
          <w:bCs/>
          <w:i/>
          <w:iCs/>
          <w:sz w:val="20"/>
          <w:szCs w:val="20"/>
        </w:rPr>
        <w:t>Fontos a pontos technika és a koreográfia táncos jellege!</w:t>
      </w:r>
    </w:p>
    <w:p w14:paraId="33E1016D" w14:textId="77777777" w:rsidR="00230FD2" w:rsidRPr="00AC75A1" w:rsidRDefault="00230FD2" w:rsidP="00230FD2">
      <w:pPr>
        <w:numPr>
          <w:ilvl w:val="0"/>
          <w:numId w:val="2"/>
        </w:numPr>
        <w:contextualSpacing/>
        <w:rPr>
          <w:rFonts w:asciiTheme="minorHAnsi" w:hAnsiTheme="minorHAnsi" w:cs="Aharoni"/>
          <w:bCs/>
          <w:iCs/>
          <w:sz w:val="20"/>
          <w:szCs w:val="20"/>
        </w:rPr>
      </w:pPr>
    </w:p>
    <w:p w14:paraId="5A0078BB" w14:textId="77777777" w:rsidR="00230FD2" w:rsidRPr="00AC75A1" w:rsidRDefault="00230FD2" w:rsidP="00230FD2">
      <w:pPr>
        <w:rPr>
          <w:bCs/>
          <w:iCs/>
          <w:sz w:val="20"/>
          <w:szCs w:val="20"/>
        </w:rPr>
      </w:pPr>
    </w:p>
    <w:p w14:paraId="5F24785F" w14:textId="77777777" w:rsidR="00230FD2" w:rsidRPr="00AC75A1" w:rsidRDefault="00230FD2" w:rsidP="00230FD2">
      <w:pPr>
        <w:numPr>
          <w:ilvl w:val="0"/>
          <w:numId w:val="1"/>
        </w:numPr>
        <w:contextualSpacing/>
        <w:rPr>
          <w:b/>
          <w:bCs/>
          <w:iCs/>
          <w:sz w:val="20"/>
          <w:szCs w:val="20"/>
          <w:u w:val="thick"/>
        </w:rPr>
      </w:pPr>
      <w:r w:rsidRPr="00AC75A1">
        <w:rPr>
          <w:b/>
          <w:bCs/>
          <w:i/>
          <w:iCs/>
          <w:sz w:val="20"/>
          <w:szCs w:val="20"/>
          <w:u w:val="thick"/>
        </w:rPr>
        <w:t>Figyelem!</w:t>
      </w:r>
    </w:p>
    <w:p w14:paraId="152AB792" w14:textId="77777777" w:rsidR="00230FD2" w:rsidRPr="00AC75A1" w:rsidRDefault="00230FD2" w:rsidP="00230FD2">
      <w:pPr>
        <w:rPr>
          <w:bCs/>
          <w:iCs/>
          <w:sz w:val="20"/>
          <w:szCs w:val="20"/>
        </w:rPr>
      </w:pPr>
    </w:p>
    <w:p w14:paraId="22D11476" w14:textId="77777777" w:rsidR="00230FD2" w:rsidRPr="00AC75A1" w:rsidRDefault="00230FD2" w:rsidP="00230FD2">
      <w:pPr>
        <w:numPr>
          <w:ilvl w:val="0"/>
          <w:numId w:val="3"/>
        </w:numPr>
        <w:contextualSpacing/>
        <w:rPr>
          <w:bCs/>
          <w:iCs/>
          <w:sz w:val="20"/>
          <w:szCs w:val="20"/>
        </w:rPr>
      </w:pPr>
      <w:r w:rsidRPr="00AC75A1">
        <w:rPr>
          <w:bCs/>
          <w:i/>
          <w:iCs/>
          <w:sz w:val="20"/>
          <w:szCs w:val="20"/>
        </w:rPr>
        <w:t>Erő és lazasági elemek engedettek megfelelő technikai végrehajtással!</w:t>
      </w:r>
    </w:p>
    <w:p w14:paraId="4A0AC417" w14:textId="77777777" w:rsidR="00230FD2" w:rsidRPr="00AC75A1" w:rsidRDefault="00230FD2" w:rsidP="00230FD2">
      <w:pPr>
        <w:numPr>
          <w:ilvl w:val="0"/>
          <w:numId w:val="3"/>
        </w:numPr>
        <w:contextualSpacing/>
        <w:rPr>
          <w:rFonts w:ascii="Footlight MT Light" w:hAnsi="Footlight MT Light"/>
          <w:b/>
          <w:bCs/>
          <w:i/>
          <w:iCs/>
          <w:sz w:val="20"/>
          <w:szCs w:val="20"/>
          <w:u w:val="single"/>
        </w:rPr>
      </w:pPr>
      <w:r w:rsidRPr="00AC75A1">
        <w:rPr>
          <w:color w:val="000000"/>
          <w:sz w:val="20"/>
          <w:szCs w:val="20"/>
        </w:rPr>
        <w:t xml:space="preserve">Az akrobatikus elem nehézsége a versenyző tudásszintjének megfelelő legyen. </w:t>
      </w:r>
    </w:p>
    <w:p w14:paraId="1A117C4D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Csoport korának kiszámítása:</w:t>
      </w:r>
    </w:p>
    <w:p w14:paraId="2BDA5690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Az átlagéletkort úgy számítjuk ki, hogy összeadjuk az összes táncos életkorát, és elosztjuk a táncosok teljes számával.</w:t>
      </w:r>
    </w:p>
    <w:p w14:paraId="72379BD0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Kerekítsük fel a legközelebbi egész számra.</w:t>
      </w:r>
    </w:p>
    <w:p w14:paraId="5A618208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Az átlagéletkor nem lehet több mint egy teljes korosztállyal alacsonyabb a nevezésben szereplő legidősebb táncosnál.</w:t>
      </w:r>
    </w:p>
    <w:p w14:paraId="69C65654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ind w:left="720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Az akrobatikus táncosokat két szintre osztják:</w:t>
      </w:r>
    </w:p>
    <w:p w14:paraId="78EAC428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kategória – Haladó</w:t>
      </w:r>
    </w:p>
    <w:p w14:paraId="61742518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B kategória – Alap</w:t>
      </w:r>
    </w:p>
    <w:p w14:paraId="3FBFFF95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ind w:left="720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Versenyág jellemzői:</w:t>
      </w:r>
    </w:p>
    <w:p w14:paraId="43BCC641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  <w:highlight w:val="yellow"/>
        </w:rPr>
        <w:t>Az akrobatikus tánc a tánctechnika és az akrobatikus elemek kombinációja.</w:t>
      </w: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Tartalmaznia kell a tánc és az akrobatika közötti folyamatos átmeneteket, a hangsúlyt a következőkre helyezve:</w:t>
      </w:r>
    </w:p>
    <w:p w14:paraId="3C0E7E42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Erő, rugalmasság, kontroll és egyensúly</w:t>
      </w:r>
    </w:p>
    <w:p w14:paraId="130E913B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− Tiszta, kontrollált bukfencezés, átlós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átugrások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szaltók, légi trükkök</w:t>
      </w:r>
    </w:p>
    <w:p w14:paraId="30E64373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Művészi muzikalitás és koreográfiai eredetiség</w:t>
      </w:r>
    </w:p>
    <w:p w14:paraId="0CB66367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− 60% akrobatikus elemek és 40% táncelemek</w:t>
      </w:r>
    </w:p>
    <w:p w14:paraId="4C102AFA" w14:textId="77777777" w:rsidR="00230FD2" w:rsidRPr="00AC75A1" w:rsidRDefault="00230FD2" w:rsidP="00230FD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koreográfiának az akrobatika és a tánc harmonikus fúzióját kell bemutatnia, nem pedig különálló részeket. A hirtelen átmenetek vagy a széteső rutinok levonásokat eredményeznek.</w:t>
      </w:r>
    </w:p>
    <w:p w14:paraId="234D9A61" w14:textId="77777777" w:rsidR="00230FD2" w:rsidRPr="00AC75A1" w:rsidRDefault="00230FD2" w:rsidP="00230FD2">
      <w:pPr>
        <w:rPr>
          <w:rFonts w:ascii="Footlight MT Light" w:hAnsi="Footlight MT Light"/>
          <w:b/>
          <w:bCs/>
          <w:i/>
          <w:iCs/>
          <w:sz w:val="20"/>
          <w:szCs w:val="20"/>
          <w:u w:val="single"/>
        </w:rPr>
      </w:pPr>
    </w:p>
    <w:p w14:paraId="732841BE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lastRenderedPageBreak/>
        <w:t>Bírálási kritériumok:</w:t>
      </w:r>
    </w:p>
    <w:p w14:paraId="6A6F134D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Technikai kivitelezés 60%</w:t>
      </w:r>
    </w:p>
    <w:p w14:paraId="424465C9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Akrobatikus elemek 30%</w:t>
      </w:r>
    </w:p>
    <w:p w14:paraId="5501B0AD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Tánctechnika 30%</w:t>
      </w:r>
    </w:p>
    <w:p w14:paraId="3CE3C2D3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Művészeti előadás 40%</w:t>
      </w:r>
    </w:p>
    <w:p w14:paraId="08B5FAAA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Zenei interpretáció 15%</w:t>
      </w:r>
    </w:p>
    <w:p w14:paraId="485DEF59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Koreográfiai szerkezet 15%</w:t>
      </w:r>
    </w:p>
    <w:p w14:paraId="56B40DE2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Színpadi jelenlét és energia 10%</w:t>
      </w:r>
    </w:p>
    <w:p w14:paraId="54858E29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bírák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a következőket értékelik:</w:t>
      </w:r>
    </w:p>
    <w:p w14:paraId="22ABACCA" w14:textId="77777777" w:rsidR="00230FD2" w:rsidRPr="00AC75A1" w:rsidRDefault="00230FD2" w:rsidP="00230FD2">
      <w:pPr>
        <w:numPr>
          <w:ilvl w:val="1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Pontosság és kontroll mind a táncos, mind az akrobatikus elemekben</w:t>
      </w:r>
    </w:p>
    <w:p w14:paraId="2F107875" w14:textId="77777777" w:rsidR="00230FD2" w:rsidRPr="00AC75A1" w:rsidRDefault="00230FD2" w:rsidP="00230FD2">
      <w:pPr>
        <w:numPr>
          <w:ilvl w:val="0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mozdulatok változatossága és összetettsége</w:t>
      </w:r>
    </w:p>
    <w:p w14:paraId="25E9E763" w14:textId="77777777" w:rsidR="00230FD2" w:rsidRPr="00AC75A1" w:rsidRDefault="00230FD2" w:rsidP="00230FD2">
      <w:pPr>
        <w:numPr>
          <w:ilvl w:val="1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Kreativitás, zenei kapcsolat és átmenetek</w:t>
      </w:r>
    </w:p>
    <w:p w14:paraId="195E945D" w14:textId="77777777" w:rsidR="00230FD2" w:rsidRPr="00AC75A1" w:rsidRDefault="00230FD2" w:rsidP="00230FD2">
      <w:pPr>
        <w:numPr>
          <w:ilvl w:val="1"/>
          <w:numId w:val="5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táncos korának és korosztályának való megfelelőség</w:t>
      </w:r>
    </w:p>
    <w:p w14:paraId="5C6E6DA1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Elemekre vonatkozó irányelvek :</w:t>
      </w:r>
    </w:p>
    <w:p w14:paraId="13709C06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Ezeket az  akrobatikus elemek tartalmazhatják:</w:t>
      </w:r>
    </w:p>
    <w:p w14:paraId="621E402F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Átfordulások (elöl/hátul), billegőkerék, hátra kézenállás, oldalra ugrás</w:t>
      </w:r>
    </w:p>
    <w:p w14:paraId="3D91392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−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Gördülések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kézenállások, könyökállások, fejenállások</w:t>
      </w:r>
    </w:p>
    <w:p w14:paraId="074A13C4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Szaltók és elrendezések (csak idősebb korosztályoknak)</w:t>
      </w:r>
    </w:p>
    <w:p w14:paraId="3FE4F914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táncelemeknek tartalmazniuk kell:</w:t>
      </w:r>
    </w:p>
    <w:p w14:paraId="4E345AEB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Fordulások, ugrások, rúgások, lábmunka, nyújtások</w:t>
      </w:r>
    </w:p>
    <w:p w14:paraId="4990BD5E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Átmenetek a talajon, csoportos minták, páros munka</w:t>
      </w:r>
    </w:p>
    <w:p w14:paraId="50BD8A60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Elemtípus A kategória B kategória:</w:t>
      </w:r>
    </w:p>
    <w:p w14:paraId="12726CCE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Erőfeszítés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Planche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, terpeszállás, alap kézenállás,</w:t>
      </w:r>
    </w:p>
    <w:p w14:paraId="4AC4CBD7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kézenállásból nyomás,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lábemelések egykaros fekvőtámasz</w:t>
      </w:r>
    </w:p>
    <w:p w14:paraId="7ACCC900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Rugalmasság: Spárga, áthidalás, oldalspárga, áthidalás, híd ;álló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hátrahajlítás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kickover</w:t>
      </w:r>
      <w:proofErr w:type="spellEnd"/>
    </w:p>
    <w:p w14:paraId="1D47F34C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lastRenderedPageBreak/>
        <w:t xml:space="preserve">Akrobatika: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Salto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 légi cigánykerék,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Flick-flack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Forverc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</w:t>
      </w:r>
    </w:p>
    <w:p w14:paraId="6C4D6C78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Forgó forgás, légi cigánykerék,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walkover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hátra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kézenfordulás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;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Flick-flack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walkover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</w:t>
      </w:r>
    </w:p>
    <w:p w14:paraId="71472AD5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hátra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kézenfordulás</w:t>
      </w:r>
      <w:proofErr w:type="spellEnd"/>
    </w:p>
    <w:p w14:paraId="5243154E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Statikus elemek: Minimum 2 másodpercnél rövidebb ideig tartandó 2 másodperc</w:t>
      </w:r>
    </w:p>
    <w:p w14:paraId="729528C6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Táncelemek: Fordulatok, ugrások, rúgások, alap fordulatok, ugrások, rúgások,</w:t>
      </w:r>
    </w:p>
    <w:p w14:paraId="5F4A3328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lábmunka, nyújtás, lábmunka, nyújtás</w:t>
      </w:r>
    </w:p>
    <w:p w14:paraId="3C996FDB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</w:p>
    <w:p w14:paraId="6564F4BB" w14:textId="77777777" w:rsidR="00230FD2" w:rsidRPr="00AC75A1" w:rsidRDefault="00230FD2" w:rsidP="00230FD2">
      <w:pPr>
        <w:rPr>
          <w:rFonts w:ascii="Footlight MT Light" w:hAnsi="Footlight MT Light"/>
          <w:b/>
          <w:bCs/>
          <w:i/>
          <w:iCs/>
          <w:sz w:val="20"/>
          <w:szCs w:val="20"/>
          <w:u w:val="single"/>
        </w:rPr>
      </w:pPr>
    </w:p>
    <w:p w14:paraId="6D0D9168" w14:textId="77777777" w:rsidR="00230FD2" w:rsidRPr="00AC75A1" w:rsidRDefault="00230FD2" w:rsidP="00230FD2">
      <w:pPr>
        <w:rPr>
          <w:b/>
          <w:i/>
          <w:sz w:val="20"/>
          <w:szCs w:val="20"/>
        </w:rPr>
      </w:pPr>
    </w:p>
    <w:p w14:paraId="3C903D11" w14:textId="77777777" w:rsidR="00230FD2" w:rsidRPr="00AC75A1" w:rsidRDefault="00230FD2" w:rsidP="00230FD2">
      <w:pPr>
        <w:numPr>
          <w:ilvl w:val="0"/>
          <w:numId w:val="1"/>
        </w:numPr>
        <w:contextualSpacing/>
        <w:jc w:val="both"/>
        <w:rPr>
          <w:b/>
          <w:bCs/>
          <w:color w:val="000000"/>
          <w:sz w:val="20"/>
          <w:szCs w:val="20"/>
        </w:rPr>
      </w:pPr>
      <w:r w:rsidRPr="00AC75A1">
        <w:rPr>
          <w:rFonts w:ascii="Times New Roman" w:hAnsi="Times New Roman"/>
          <w:b/>
          <w:sz w:val="20"/>
          <w:szCs w:val="20"/>
        </w:rPr>
        <w:t>FIT-KIDS korosztályos besorolás a nemzetközi Fit-</w:t>
      </w:r>
      <w:proofErr w:type="spellStart"/>
      <w:r w:rsidRPr="00AC75A1">
        <w:rPr>
          <w:rFonts w:ascii="Times New Roman" w:hAnsi="Times New Roman"/>
          <w:b/>
          <w:sz w:val="20"/>
          <w:szCs w:val="20"/>
        </w:rPr>
        <w:t>Kids</w:t>
      </w:r>
      <w:proofErr w:type="spellEnd"/>
      <w:r w:rsidRPr="00AC75A1">
        <w:rPr>
          <w:rFonts w:ascii="Times New Roman" w:hAnsi="Times New Roman"/>
          <w:b/>
          <w:sz w:val="20"/>
          <w:szCs w:val="20"/>
        </w:rPr>
        <w:t xml:space="preserve"> szabályzat szerint: </w:t>
      </w:r>
      <w:r w:rsidRPr="00AC75A1">
        <w:rPr>
          <w:b/>
          <w:bCs/>
          <w:color w:val="000000"/>
          <w:sz w:val="20"/>
          <w:szCs w:val="20"/>
        </w:rPr>
        <w:t>A-B és Minősítő besorolásban lehet nevezni!</w:t>
      </w:r>
    </w:p>
    <w:p w14:paraId="04837970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FIT KIDS  </w:t>
      </w: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Korosztályok és felépítés Kategória és  Korcsoportok: </w:t>
      </w:r>
    </w:p>
    <w:p w14:paraId="42D6835F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1 3–5 év</w:t>
      </w:r>
    </w:p>
    <w:p w14:paraId="3A7AAA81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2 6 év</w:t>
      </w:r>
    </w:p>
    <w:p w14:paraId="0EEBEC4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3 7 év</w:t>
      </w:r>
    </w:p>
    <w:p w14:paraId="0BD462B2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4 8 év</w:t>
      </w:r>
    </w:p>
    <w:p w14:paraId="6DDB06A6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5 9 év</w:t>
      </w:r>
    </w:p>
    <w:p w14:paraId="069B132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6 10 év</w:t>
      </w:r>
    </w:p>
    <w:p w14:paraId="063A9AF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7 11 év</w:t>
      </w:r>
    </w:p>
    <w:p w14:paraId="1157700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8 12 év</w:t>
      </w:r>
    </w:p>
    <w:p w14:paraId="6271EA9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9 13 év</w:t>
      </w:r>
    </w:p>
    <w:p w14:paraId="4741EDE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JUNIOR 1 14–15 év</w:t>
      </w:r>
    </w:p>
    <w:p w14:paraId="4750E6ED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SOLO JUNIOR 2 16–17 év</w:t>
      </w:r>
    </w:p>
    <w:p w14:paraId="05B7DF6D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FIÚK 1 10 év alatt</w:t>
      </w:r>
    </w:p>
    <w:p w14:paraId="7A031D74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FIÚK 2 10 év felett</w:t>
      </w:r>
    </w:p>
    <w:p w14:paraId="648DE892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</w:p>
    <w:p w14:paraId="33200594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Duó/2 </w:t>
      </w:r>
      <w:proofErr w:type="spellStart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Trio</w:t>
      </w:r>
      <w:proofErr w:type="spellEnd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/3 / Csoport 4-10 Formáció 11-15 / Produkció 16+* (résztvevők száma)</w:t>
      </w:r>
    </w:p>
    <w:p w14:paraId="6E82BEC0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Duó/</w:t>
      </w:r>
      <w:proofErr w:type="spellStart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Trio</w:t>
      </w:r>
      <w:proofErr w:type="spellEnd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/Csapat/Formáció/Produkció:  </w:t>
      </w:r>
    </w:p>
    <w:p w14:paraId="28DCD09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lastRenderedPageBreak/>
        <w:t>Baba 3–5 év Mini Gyerek 5–8 év Gyerek 9–11 év Junior 12–14 év Ifjúsági 15–17 év Szenior 18+</w:t>
      </w:r>
    </w:p>
    <w:p w14:paraId="3A3B595F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Megjegyzés:</w:t>
      </w:r>
    </w:p>
    <w:p w14:paraId="11E0588C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korhatárt a verseny évének január 1-jei állapot szerint számítják ki.</w:t>
      </w:r>
    </w:p>
    <w:p w14:paraId="66B1ADD3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Csoportos nevezések esetén az átlagéletkort úgy számítják ki, hogy az összes táncos életkorát összeadják, és elosztják a táncosok számával. Kerekítsék lefelé a legközelebbi egész számra.</w:t>
      </w:r>
    </w:p>
    <w:p w14:paraId="496675FB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Az átlagéletkor nem lehet több mint egy teljes korkategóriával alacsonyabb a csoport legidősebb tagjához képest.</w:t>
      </w:r>
    </w:p>
    <w:p w14:paraId="7AC90176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Megjegyzés:</w:t>
      </w:r>
    </w:p>
    <w:p w14:paraId="0C49FF8F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 korhatárt a verseny évének január 1-jei állapot szerint számítják ki.</w:t>
      </w:r>
    </w:p>
    <w:p w14:paraId="0DDDD5D0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Csoportos nevezések esetén az átlagéletkort úgy számítják ki, hogy az összes táncos életkorát összeadják, és elosztják a táncosok számával. Kerekítsék lefelé a legközelebbi egész számra.</w:t>
      </w:r>
    </w:p>
    <w:p w14:paraId="12603D4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Az átlagéletkor nem lehet több mint egy teljes korkategóriával alacsonyabb a csoport legidősebb tagjához képest</w:t>
      </w:r>
    </w:p>
    <w:p w14:paraId="111B361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Sportolói szint besorolások:</w:t>
      </w:r>
    </w:p>
    <w:p w14:paraId="5BF6E8C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A Fit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Kids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sportolói két szintre vannak osztva a képességek, a tapasztalat és az edzés időtartama alapján:</w:t>
      </w:r>
    </w:p>
    <w:p w14:paraId="2A4CB44B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A besorolás – Haladó</w:t>
      </w:r>
    </w:p>
    <w:p w14:paraId="5BAD7C3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Több mint 3 év folyamatos edzéssel rendelkező sportolók számára készült. Haladó és légi akrobatikus elemek megengedettek.</w:t>
      </w:r>
    </w:p>
    <w:p w14:paraId="2982EAB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B besorolás – Alap</w:t>
      </w:r>
    </w:p>
    <w:p w14:paraId="1E73A382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Kezdő és középhaladó sportolók számára készült, kevesebb mint 3 év tapasztalattal. Haladó repülő elemek tilosak.</w:t>
      </w:r>
    </w:p>
    <w:p w14:paraId="55548612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Az edzők felelősek a sportolók megfelelő kategóriába sorolásáért. A helytelen besorolás büntetéseket vagy kizárást vonhat maga után.</w:t>
      </w:r>
    </w:p>
    <w:p w14:paraId="26A84432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Elemek irányelvei:</w:t>
      </w:r>
    </w:p>
    <w:p w14:paraId="204CFBF8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Elem típusa A kategória B kategória</w:t>
      </w:r>
    </w:p>
    <w:p w14:paraId="446B2FB6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lastRenderedPageBreak/>
        <w:t xml:space="preserve">Erő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Planche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terpeszállás, terpeszállás, alap kézenállás,</w:t>
      </w:r>
    </w:p>
    <w:p w14:paraId="5F12320E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kézenállásból nyomás,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lábemelések;Egykaros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fekvőtámasz;Rugalmasság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Túlspárga, hidak, oldalspárga, hidak,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híd;álló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hátrahajlítások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kickover</w:t>
      </w:r>
      <w:proofErr w:type="spellEnd"/>
    </w:p>
    <w:p w14:paraId="5817343A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Akrobatika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Somersault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Layout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Légi cigánykerék,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Flick-flack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</w:t>
      </w:r>
    </w:p>
    <w:p w14:paraId="0D3B798D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Csavart szaltó, Légi cigánykerék,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walkover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hátra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kézenátfordulás;Flick-flack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walkover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hátra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kézenátfordulás</w:t>
      </w:r>
      <w:proofErr w:type="spellEnd"/>
    </w:p>
    <w:p w14:paraId="3DB2DFF4" w14:textId="77777777" w:rsidR="00230FD2" w:rsidRPr="00AC75A1" w:rsidRDefault="00230FD2" w:rsidP="00230FD2">
      <w:pPr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Statikus elemek Minimum 2 másodperc alatt ki kell tartani 2 másodperc</w:t>
      </w:r>
    </w:p>
    <w:p w14:paraId="1246634B" w14:textId="77777777" w:rsidR="00230FD2" w:rsidRPr="00AC75A1" w:rsidRDefault="00230FD2" w:rsidP="00230FD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Elbírálási kritériumok</w:t>
      </w:r>
    </w:p>
    <w:p w14:paraId="315BEAF2" w14:textId="77777777" w:rsidR="00230FD2" w:rsidRPr="00AC75A1" w:rsidRDefault="00230FD2" w:rsidP="00230FD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Technikai elemek – 80%</w:t>
      </w:r>
    </w:p>
    <w:p w14:paraId="2E511052" w14:textId="77777777" w:rsidR="00230FD2" w:rsidRPr="00AC75A1" w:rsidRDefault="00230FD2" w:rsidP="00230FD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Erőelemek (30%) –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Planche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kézenállás, nyomónyomás, fekvőtámasz</w:t>
      </w:r>
    </w:p>
    <w:p w14:paraId="76EBDB6C" w14:textId="77777777" w:rsidR="00230FD2" w:rsidRPr="00AC75A1" w:rsidRDefault="00230FD2" w:rsidP="00230FD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Rugalmassági elemek (25%) – Spárga, áthidalás, átlós ugrás, magas rúgás</w:t>
      </w:r>
    </w:p>
    <w:p w14:paraId="514DC2EF" w14:textId="77777777" w:rsidR="00230FD2" w:rsidRPr="00AC75A1" w:rsidRDefault="00230FD2" w:rsidP="00230FD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Akrobatikus elemek (25%) – Ugrások,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átugrások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, szaltó,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kézenátfordulás</w:t>
      </w:r>
      <w:proofErr w:type="spellEnd"/>
    </w:p>
    <w:p w14:paraId="2F3C18AD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Tiltott mozdulatok:</w:t>
      </w:r>
    </w:p>
    <w:p w14:paraId="2F8B7420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A következő elemek nem engedélyezettek a Fit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Kids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gyakorlatsorokban semmilyen kategóriában:</w:t>
      </w:r>
    </w:p>
    <w:p w14:paraId="13F2A9D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Dupla szaltók, nyakleejtések vagy kontrollálatlan landolások</w:t>
      </w:r>
    </w:p>
    <w:p w14:paraId="5F6AA27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Fejpörgések vagy fejtámaszos egyensúlyozások</w:t>
      </w:r>
    </w:p>
    <w:p w14:paraId="18E80873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 sportoló korához vagy tapasztalatához képest veszélyesnek ítélt mozdulatok</w:t>
      </w:r>
    </w:p>
    <w:p w14:paraId="1898ED5C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B kategóriás gyakorlatsorok nem tartalmazhatnak szaltót, légszaltókat vagy haladó akrobatikus kombinációkat!</w:t>
      </w:r>
    </w:p>
    <w:p w14:paraId="3DD6A422" w14:textId="77777777" w:rsidR="00230FD2" w:rsidRPr="00AC75A1" w:rsidRDefault="00230FD2" w:rsidP="00230FD2">
      <w:pPr>
        <w:rPr>
          <w:rFonts w:ascii="Times New Roman" w:hAnsi="Times New Roman"/>
          <w:b/>
          <w:sz w:val="20"/>
          <w:szCs w:val="20"/>
        </w:rPr>
      </w:pPr>
    </w:p>
    <w:p w14:paraId="6E6391A7" w14:textId="77777777" w:rsidR="00230FD2" w:rsidRPr="00AC75A1" w:rsidRDefault="00230FD2" w:rsidP="00230FD2">
      <w:pPr>
        <w:rPr>
          <w:rFonts w:ascii="Times New Roman" w:hAnsi="Times New Roman"/>
          <w:sz w:val="20"/>
          <w:szCs w:val="20"/>
        </w:rPr>
      </w:pPr>
    </w:p>
    <w:p w14:paraId="7CD7A3AF" w14:textId="77777777" w:rsidR="00230FD2" w:rsidRPr="00AC75A1" w:rsidRDefault="00230FD2" w:rsidP="00230FD2">
      <w:pPr>
        <w:rPr>
          <w:sz w:val="20"/>
          <w:szCs w:val="20"/>
        </w:rPr>
      </w:pPr>
    </w:p>
    <w:p w14:paraId="77AF5FB1" w14:textId="77777777" w:rsidR="00230FD2" w:rsidRPr="00AC75A1" w:rsidRDefault="00230FD2" w:rsidP="00230FD2">
      <w:pPr>
        <w:numPr>
          <w:ilvl w:val="0"/>
          <w:numId w:val="7"/>
        </w:numPr>
        <w:spacing w:after="200" w:line="276" w:lineRule="auto"/>
        <w:jc w:val="both"/>
        <w:rPr>
          <w:b/>
          <w:sz w:val="20"/>
          <w:szCs w:val="20"/>
          <w:u w:val="single"/>
        </w:rPr>
      </w:pPr>
      <w:proofErr w:type="spellStart"/>
      <w:r w:rsidRPr="00AC75A1">
        <w:rPr>
          <w:b/>
          <w:sz w:val="20"/>
          <w:szCs w:val="20"/>
          <w:highlight w:val="yellow"/>
          <w:u w:val="single"/>
        </w:rPr>
        <w:t>Fitness</w:t>
      </w:r>
      <w:proofErr w:type="spellEnd"/>
      <w:r w:rsidRPr="00AC75A1">
        <w:rPr>
          <w:b/>
          <w:sz w:val="20"/>
          <w:szCs w:val="20"/>
          <w:highlight w:val="yellow"/>
          <w:u w:val="single"/>
        </w:rPr>
        <w:t xml:space="preserve"> </w:t>
      </w:r>
      <w:proofErr w:type="spellStart"/>
      <w:r w:rsidRPr="00AC75A1">
        <w:rPr>
          <w:b/>
          <w:sz w:val="20"/>
          <w:szCs w:val="20"/>
          <w:highlight w:val="yellow"/>
          <w:u w:val="single"/>
        </w:rPr>
        <w:t>Dance</w:t>
      </w:r>
      <w:proofErr w:type="spellEnd"/>
      <w:r w:rsidRPr="00AC75A1">
        <w:rPr>
          <w:b/>
          <w:sz w:val="20"/>
          <w:szCs w:val="20"/>
          <w:highlight w:val="yellow"/>
          <w:u w:val="single"/>
        </w:rPr>
        <w:t xml:space="preserve"> kategória</w:t>
      </w:r>
      <w:r w:rsidRPr="00AC75A1">
        <w:rPr>
          <w:b/>
          <w:sz w:val="20"/>
          <w:szCs w:val="20"/>
          <w:u w:val="single"/>
        </w:rPr>
        <w:t xml:space="preserve"> A-B </w:t>
      </w:r>
    </w:p>
    <w:p w14:paraId="1DF6F187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fitnesztánc egy kezdő szintű sportág, amely ötvözi a tánc, a fitnesz és az aerob elemeket. Hangsúlyozza a következőket: - Fitnesz és állóképesség - Erő és rugalmasság - Ritmikus pontosság és zenei interpretáció</w:t>
      </w:r>
    </w:p>
    <w:p w14:paraId="259C94FF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Ez a sportág ideális kezdő versenyzők vagy fejlődési szakaszban lévő táncosok számára. Nem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akrobatikus;a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gyakorlatokat minden végtagon vagy lábon végrehajtják.</w:t>
      </w:r>
    </w:p>
    <w:p w14:paraId="030CC306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lastRenderedPageBreak/>
        <w:t>A fitnesztánc főbb jellemzői:</w:t>
      </w:r>
    </w:p>
    <w:p w14:paraId="1BA25C21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Energikus és dinamikus</w:t>
      </w:r>
    </w:p>
    <w:p w14:paraId="3EB51224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Tiszta és világos zenei interpretáció</w:t>
      </w:r>
    </w:p>
    <w:p w14:paraId="4385C9BE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Nagy energiájú aerob tempó következetes ritmussal</w:t>
      </w:r>
    </w:p>
    <w:p w14:paraId="7E994F9E" w14:textId="77777777" w:rsidR="00230FD2" w:rsidRPr="00AC75A1" w:rsidRDefault="00230FD2" w:rsidP="00230F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Nincsenek átmenetek akrobatikus vagy repülő elemekbe.</w:t>
      </w:r>
    </w:p>
    <w:p w14:paraId="5A90592E" w14:textId="77777777" w:rsidR="00230FD2" w:rsidRPr="00AC75A1" w:rsidRDefault="00230FD2" w:rsidP="00230FD2">
      <w:pPr>
        <w:jc w:val="both"/>
        <w:rPr>
          <w:sz w:val="20"/>
          <w:szCs w:val="20"/>
        </w:rPr>
      </w:pPr>
    </w:p>
    <w:p w14:paraId="6EBA326B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 xml:space="preserve">Kezdő versenyzők, vagy a sportágat kis óraszámban űzők kategóriája. A produkciónak a táncra kell épülnie. Bármilyen táncstílus alkalmazható. Fontos, hogy az elemek a koreográfiába jól be legyenek építve. A gyakorlat táncból, kötelező-és szabadon választott elemekből épül fel. Kellék és díszlet használható, ha a táncos segítség nélkül be tudja vinni, és le is tudja hozni. </w:t>
      </w:r>
    </w:p>
    <w:p w14:paraId="782D249C" w14:textId="77777777" w:rsidR="00230FD2" w:rsidRPr="00AC75A1" w:rsidRDefault="00230FD2" w:rsidP="00230FD2">
      <w:pPr>
        <w:jc w:val="both"/>
        <w:rPr>
          <w:sz w:val="20"/>
          <w:szCs w:val="20"/>
        </w:rPr>
      </w:pPr>
    </w:p>
    <w:p w14:paraId="76E26AAE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>Alkalmazható elemek:  (a felsoroltak közül bármelyik lehetséges ,de nem kötelező)</w:t>
      </w:r>
    </w:p>
    <w:p w14:paraId="672398B5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>-Guruló átfordulás előre hátra-Híd, állásból híd-Cigánykerék, egykezes cigánykerék, alkaros cigánykerék-Kézállásba lendülés-</w:t>
      </w:r>
      <w:proofErr w:type="spellStart"/>
      <w:r w:rsidRPr="00AC75A1">
        <w:rPr>
          <w:sz w:val="20"/>
          <w:szCs w:val="20"/>
        </w:rPr>
        <w:t>bógni</w:t>
      </w:r>
      <w:proofErr w:type="spellEnd"/>
      <w:r w:rsidRPr="00AC75A1">
        <w:rPr>
          <w:sz w:val="20"/>
          <w:szCs w:val="20"/>
        </w:rPr>
        <w:t xml:space="preserve"> előre, hátra-kiszúrás-alkarkézállás</w:t>
      </w:r>
    </w:p>
    <w:p w14:paraId="5BA64F90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>-erőelemek</w:t>
      </w:r>
    </w:p>
    <w:p w14:paraId="1647322A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>-lazasági elemek</w:t>
      </w:r>
    </w:p>
    <w:p w14:paraId="445C297C" w14:textId="77777777" w:rsidR="00230FD2" w:rsidRPr="00AC75A1" w:rsidRDefault="00230FD2" w:rsidP="00230FD2">
      <w:pPr>
        <w:jc w:val="both"/>
        <w:rPr>
          <w:sz w:val="20"/>
          <w:szCs w:val="20"/>
        </w:rPr>
      </w:pPr>
      <w:r w:rsidRPr="00AC75A1">
        <w:rPr>
          <w:sz w:val="20"/>
          <w:szCs w:val="20"/>
        </w:rPr>
        <w:t xml:space="preserve">-Gimnasztikai elemek táncos </w:t>
      </w:r>
      <w:proofErr w:type="spellStart"/>
      <w:r w:rsidRPr="00AC75A1">
        <w:rPr>
          <w:sz w:val="20"/>
          <w:szCs w:val="20"/>
        </w:rPr>
        <w:t>összekötéese,egy</w:t>
      </w:r>
      <w:proofErr w:type="spellEnd"/>
      <w:r w:rsidRPr="00AC75A1">
        <w:rPr>
          <w:sz w:val="20"/>
          <w:szCs w:val="20"/>
        </w:rPr>
        <w:t xml:space="preserve"> jó koreográfiában</w:t>
      </w:r>
    </w:p>
    <w:p w14:paraId="1EB044AE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Sportág jellemzői.</w:t>
      </w:r>
    </w:p>
    <w:p w14:paraId="6B477763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fitnesztánc egy kezdő szintű sportág, amely ötvözi a tánc, a fitnesz és az aerob elemeket. Hangsúlyozza a következőket: - Fitnesz és állóképesség - Erő és hajlékonyság - Ritmikus pontosság és zenei interpretáció</w:t>
      </w:r>
    </w:p>
    <w:p w14:paraId="2FBC094D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Ez a sportág ideális kezdő versenyzők vagy fejlődési szakaszban lévő táncosok számára. Nem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akrobatikus;a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 gyakorlatokat minden végtagon vagy lábon végrehajtják.</w:t>
      </w:r>
    </w:p>
    <w:p w14:paraId="5BBD9E0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A fitnesztánc főbb jellemzői:</w:t>
      </w:r>
    </w:p>
    <w:p w14:paraId="146417DC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Energikus és dinamikus</w:t>
      </w:r>
    </w:p>
    <w:p w14:paraId="5EF417EE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Tiszta és világos zenei interpretáció</w:t>
      </w:r>
    </w:p>
    <w:p w14:paraId="5546EA77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Nagy energiájú aerob tempó következetes ritmussal</w:t>
      </w:r>
    </w:p>
    <w:p w14:paraId="1C9DAB61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Nincsenek átmenetek akrobatikus vagy repülő elemekbe</w:t>
      </w:r>
    </w:p>
    <w:p w14:paraId="67C45B0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 Engedélyezett elemek:</w:t>
      </w:r>
    </w:p>
    <w:p w14:paraId="72E56E50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Elemtípus példa: Rugalmasság Magas rúgások, előre/hátra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walkoverek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oldalspárgák/előre spárgák, hidak</w:t>
      </w:r>
    </w:p>
    <w:p w14:paraId="66C5F18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Erő Terpeszállás tartás, lábnyújtás tartás, kézenállás,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plank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, egykezes fekvőtámasz</w:t>
      </w:r>
    </w:p>
    <w:p w14:paraId="52D02C5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Tánc Ritmikus mozgás, aerob kombinációk</w:t>
      </w:r>
    </w:p>
    <w:p w14:paraId="17423DC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Átmenetek Talajban kell maradni (a kezek vagy a lábak mindig érintsék a talajt)</w:t>
      </w:r>
    </w:p>
    <w:p w14:paraId="6348E743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lastRenderedPageBreak/>
        <w:t>Tiltott mozdulatok:</w:t>
      </w:r>
    </w:p>
    <w:p w14:paraId="7EDCEBB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Minden akrobatikus elem szigorúan tilos</w:t>
      </w:r>
    </w:p>
    <w:p w14:paraId="7C4C181B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Emelések, ahol mindkét láb vagy kéz elhagyja a talajt</w:t>
      </w:r>
    </w:p>
    <w:p w14:paraId="0E45C66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Alátámasztás nélküli kéztartás (pl. fejenállás, könyökállás)</w:t>
      </w:r>
    </w:p>
    <w:p w14:paraId="25D974B3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− A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Fitness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</w:t>
      </w:r>
      <w:proofErr w:type="spellStart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Dance</w:t>
      </w:r>
      <w:proofErr w:type="spellEnd"/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 xml:space="preserve"> kategóriában a koreográfia nem tartalmazhat kettőnél több gimnasztikai vonalat</w:t>
      </w:r>
    </w:p>
    <w:p w14:paraId="225EC69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Értékelési kritériumok:</w:t>
      </w:r>
    </w:p>
    <w:p w14:paraId="28F5D80A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Technikai kivitelezés 75%</w:t>
      </w:r>
    </w:p>
    <w:p w14:paraId="7A6DC62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Rugalmasság 25%</w:t>
      </w:r>
    </w:p>
    <w:p w14:paraId="6057D42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Erő 25%</w:t>
      </w:r>
    </w:p>
    <w:p w14:paraId="2472E477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Kivitelezés és forma 25%</w:t>
      </w:r>
    </w:p>
    <w:p w14:paraId="66B36C37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Művészeti teljesítmény 25%</w:t>
      </w:r>
    </w:p>
    <w:p w14:paraId="0C4B62A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Koreográfiai szerkezet 10%</w:t>
      </w:r>
    </w:p>
    <w:p w14:paraId="4314975B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Színpadi jelenlét és energia 10%</w:t>
      </w:r>
    </w:p>
    <w:p w14:paraId="07FF4D1D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Zenei interpretáció 5%</w:t>
      </w:r>
    </w:p>
    <w:p w14:paraId="683DF6D9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b/>
          <w:bCs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A </w:t>
      </w:r>
      <w:proofErr w:type="spellStart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>bírák</w:t>
      </w:r>
      <w:proofErr w:type="spellEnd"/>
      <w:r w:rsidRPr="00AC75A1">
        <w:rPr>
          <w:rFonts w:ascii="inherit" w:eastAsia="Times New Roman" w:hAnsi="inherit" w:cs="Courier New"/>
          <w:b/>
          <w:bCs/>
          <w:color w:val="1F1F1F"/>
          <w:sz w:val="20"/>
          <w:szCs w:val="20"/>
        </w:rPr>
        <w:t xml:space="preserve"> a következőket veszik figyelembe:</w:t>
      </w:r>
    </w:p>
    <w:p w14:paraId="2C33CE3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Mennyire jól tartja fenn a sportoló az aerob tempót és energiát a gyakorlat során</w:t>
      </w:r>
    </w:p>
    <w:p w14:paraId="5A7A85E5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Megfelelő forma és technika a fitneszelemekben</w:t>
      </w:r>
    </w:p>
    <w:p w14:paraId="296F7656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Tiszta és korosztálynak megfelelő átmenetek</w:t>
      </w:r>
    </w:p>
    <w:p w14:paraId="341B9A6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Mosoly, magabiztosság és természetes színpadi jelenlét</w:t>
      </w:r>
    </w:p>
    <w:p w14:paraId="21FF677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-A gyorsabb tempójú és tiszta kivitelezésű gyakorlatokat magasabb pontszámmal jutalmazzák</w:t>
      </w:r>
    </w:p>
    <w:p w14:paraId="5E311858" w14:textId="77777777" w:rsidR="00230FD2" w:rsidRPr="00AC75A1" w:rsidRDefault="00230FD2" w:rsidP="00230F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1F1F1F"/>
          <w:sz w:val="20"/>
          <w:szCs w:val="20"/>
        </w:rPr>
      </w:pPr>
      <w:r w:rsidRPr="00AC75A1">
        <w:rPr>
          <w:rFonts w:ascii="inherit" w:eastAsia="Times New Roman" w:hAnsi="inherit" w:cs="Courier New"/>
          <w:color w:val="1F1F1F"/>
          <w:sz w:val="20"/>
          <w:szCs w:val="20"/>
        </w:rPr>
        <w:t>− Az általános állóképesség és a kardiovaszkuláris állóképesség a pontozás részét képezi − A sebesség soha nem mehet a műszaki minőség rovására.</w:t>
      </w:r>
    </w:p>
    <w:p w14:paraId="19D36971" w14:textId="77777777" w:rsidR="00370FC6" w:rsidRDefault="00370FC6"/>
    <w:sectPr w:rsidR="00370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43189"/>
    <w:multiLevelType w:val="hybridMultilevel"/>
    <w:tmpl w:val="E08C1E0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B1345"/>
    <w:multiLevelType w:val="hybridMultilevel"/>
    <w:tmpl w:val="DA8E17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46D4A"/>
    <w:multiLevelType w:val="hybridMultilevel"/>
    <w:tmpl w:val="DC92516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55EA5"/>
    <w:multiLevelType w:val="hybridMultilevel"/>
    <w:tmpl w:val="5B0A1802"/>
    <w:lvl w:ilvl="0" w:tplc="040E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8A47D6"/>
    <w:multiLevelType w:val="hybridMultilevel"/>
    <w:tmpl w:val="246C8B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F2914"/>
    <w:multiLevelType w:val="hybridMultilevel"/>
    <w:tmpl w:val="54827B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B1F3C"/>
    <w:multiLevelType w:val="hybridMultilevel"/>
    <w:tmpl w:val="184EE082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89DC38C2">
      <w:numFmt w:val="bullet"/>
      <w:lvlText w:val="−"/>
      <w:lvlJc w:val="left"/>
      <w:pPr>
        <w:ind w:left="2160" w:hanging="360"/>
      </w:pPr>
      <w:rPr>
        <w:rFonts w:ascii="inherit" w:eastAsia="Times New Roman" w:hAnsi="inherit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2485114">
    <w:abstractNumId w:val="6"/>
  </w:num>
  <w:num w:numId="2" w16cid:durableId="359165444">
    <w:abstractNumId w:val="1"/>
  </w:num>
  <w:num w:numId="3" w16cid:durableId="1025903232">
    <w:abstractNumId w:val="4"/>
  </w:num>
  <w:num w:numId="4" w16cid:durableId="1106270266">
    <w:abstractNumId w:val="0"/>
  </w:num>
  <w:num w:numId="5" w16cid:durableId="1185558212">
    <w:abstractNumId w:val="5"/>
  </w:num>
  <w:num w:numId="6" w16cid:durableId="48069598">
    <w:abstractNumId w:val="3"/>
  </w:num>
  <w:num w:numId="7" w16cid:durableId="1077463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D2"/>
    <w:rsid w:val="000658CA"/>
    <w:rsid w:val="00230FD2"/>
    <w:rsid w:val="00370FC6"/>
    <w:rsid w:val="00C2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A869"/>
  <w15:chartTrackingRefBased/>
  <w15:docId w15:val="{0518EF1F-8531-4FCD-ADE1-AFCC7A4B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0FD2"/>
    <w:pPr>
      <w:spacing w:after="0" w:line="240" w:lineRule="auto"/>
    </w:pPr>
    <w:rPr>
      <w:rFonts w:ascii="Calibri" w:hAnsi="Calibri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30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30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30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0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0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0F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0F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0F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0F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0F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30F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30F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0FD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0FD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0FD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0FD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0FD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0FD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0F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0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0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0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0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0FD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0FD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0FD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0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0FD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0F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1468</Words>
  <Characters>10133</Characters>
  <Application>Microsoft Office Word</Application>
  <DocSecurity>0</DocSecurity>
  <Lines>84</Lines>
  <Paragraphs>23</Paragraphs>
  <ScaleCrop>false</ScaleCrop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Tüttő</dc:creator>
  <cp:keywords/>
  <dc:description/>
  <cp:lastModifiedBy>László Tüttő</cp:lastModifiedBy>
  <cp:revision>1</cp:revision>
  <dcterms:created xsi:type="dcterms:W3CDTF">2026-09-24T13:16:00Z</dcterms:created>
  <dcterms:modified xsi:type="dcterms:W3CDTF">2026-09-24T13:21:00Z</dcterms:modified>
</cp:coreProperties>
</file>